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FB88" w14:textId="1D0FC02B" w:rsidR="00A144A3" w:rsidRDefault="00A144A3">
      <w:r>
        <w:t xml:space="preserve">Para trabajo de la hermana, es sabido que el que comete un error, falta o pecado buscca enmendar el daño, siente la necesidad de retribuir la falta al que se la ha cometido, esta actitud no está presente en el siervo sin entrañas, el en realidad no fue </w:t>
      </w:r>
      <w:r w:rsidR="00F2267C">
        <w:t>perdonado lo único q sucedió con el fue que el rey saldo su deuda</w:t>
      </w:r>
      <w:bookmarkStart w:id="0" w:name="_GoBack"/>
      <w:bookmarkEnd w:id="0"/>
    </w:p>
    <w:sectPr w:rsidR="00A144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A3"/>
    <w:rsid w:val="00A144A3"/>
    <w:rsid w:val="00F22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3B919B3"/>
  <w15:chartTrackingRefBased/>
  <w15:docId w15:val="{C796B58E-1CC4-4747-8F0C-4B2FC2F9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270</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Conti</dc:creator>
  <cp:keywords/>
  <dc:description/>
  <cp:lastModifiedBy>Mario Conti</cp:lastModifiedBy>
  <cp:revision>3</cp:revision>
  <dcterms:created xsi:type="dcterms:W3CDTF">2016-10-30T12:15:00Z</dcterms:created>
  <dcterms:modified xsi:type="dcterms:W3CDTF">2016-10-30T12:17:00Z</dcterms:modified>
</cp:coreProperties>
</file>